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73" w:rsidRDefault="00BA2E73"/>
    <w:p w:rsidR="00BA2E73" w:rsidRPr="00BA2E73" w:rsidRDefault="00BA2E73">
      <w:pPr>
        <w:rPr>
          <w:b/>
          <w:sz w:val="40"/>
        </w:rPr>
      </w:pPr>
      <w:r w:rsidRPr="00BA2E73">
        <w:rPr>
          <w:b/>
          <w:sz w:val="40"/>
        </w:rPr>
        <w:t>La Luz es la guía de Dios</w:t>
      </w:r>
    </w:p>
    <w:p w:rsidR="004160DB" w:rsidRDefault="00222962">
      <w:r>
        <w:t>El tema de la luz atraviesa la biblia totalmente</w:t>
      </w:r>
      <w:r w:rsidR="00825CB5">
        <w:t>.</w:t>
      </w:r>
      <w:r>
        <w:t xml:space="preserve"> </w:t>
      </w:r>
      <w:r w:rsidR="00725CA8">
        <w:t>Aparece</w:t>
      </w:r>
      <w:r>
        <w:t xml:space="preserve"> desde  </w:t>
      </w:r>
      <w:r w:rsidR="00725CA8">
        <w:t>“el</w:t>
      </w:r>
      <w:r>
        <w:t xml:space="preserve"> primer</w:t>
      </w:r>
      <w:r w:rsidR="00725CA8">
        <w:t xml:space="preserve"> día</w:t>
      </w:r>
      <w:proofErr w:type="gramStart"/>
      <w:r w:rsidR="00725CA8">
        <w:t>“ en</w:t>
      </w:r>
      <w:proofErr w:type="gramEnd"/>
      <w:r>
        <w:t xml:space="preserve"> el relato de la creación</w:t>
      </w:r>
      <w:r w:rsidR="00DA6CDE">
        <w:t>,</w:t>
      </w:r>
      <w:r w:rsidR="00C65A4F">
        <w:t xml:space="preserve"> del libro del génesis:  “dijo D</w:t>
      </w:r>
      <w:r w:rsidR="00DA6CDE">
        <w:t xml:space="preserve">ios” </w:t>
      </w:r>
      <w:r w:rsidR="00C65A4F">
        <w:t>“haya luz “, y hubo luz. “ vio D</w:t>
      </w:r>
      <w:r w:rsidR="004160DB">
        <w:t xml:space="preserve">ios que la luz estaba bien “ día  y apartó dios la luz de la oscuridad ; y </w:t>
      </w:r>
      <w:r w:rsidR="00C65A4F">
        <w:t>llamó D</w:t>
      </w:r>
      <w:r w:rsidR="004160DB">
        <w:t>ios a</w:t>
      </w:r>
      <w:r w:rsidR="00725CA8">
        <w:t xml:space="preserve"> </w:t>
      </w:r>
      <w:r w:rsidR="004160DB">
        <w:t>la luz “día”; y a</w:t>
      </w:r>
      <w:r w:rsidR="00725CA8">
        <w:t xml:space="preserve"> </w:t>
      </w:r>
      <w:r w:rsidR="004160DB">
        <w:t>la oscuridad y la llamó “noche” (</w:t>
      </w:r>
      <w:proofErr w:type="spellStart"/>
      <w:r w:rsidR="004160DB">
        <w:t>Gn</w:t>
      </w:r>
      <w:proofErr w:type="spellEnd"/>
      <w:r w:rsidR="004160DB">
        <w:t xml:space="preserve"> 1,3).</w:t>
      </w:r>
    </w:p>
    <w:p w:rsidR="00D07301" w:rsidRDefault="004160DB">
      <w:r>
        <w:t>Pero también lo encontramos al término de la historia de la humanidad, en el que un día sin ocaso está anunciad</w:t>
      </w:r>
      <w:r w:rsidR="00C65A4F">
        <w:t>o, destellando la presencia de D</w:t>
      </w:r>
      <w:r>
        <w:t xml:space="preserve">ios, luz verdadera. El apocalipsis hablando de la Jerusalén celestial declara </w:t>
      </w:r>
      <w:r w:rsidR="00D07301">
        <w:t>efectivamente</w:t>
      </w:r>
      <w:r>
        <w:t xml:space="preserve">: la ciudad no necesita ni el sol ni la luna que la alumbre, </w:t>
      </w:r>
      <w:r w:rsidR="00D07301">
        <w:t>porque</w:t>
      </w:r>
      <w:r>
        <w:t xml:space="preserve"> </w:t>
      </w:r>
      <w:r w:rsidR="00D07301">
        <w:t>“</w:t>
      </w:r>
      <w:r w:rsidR="00C65A4F">
        <w:t>la ilumina la gloria de D</w:t>
      </w:r>
      <w:r>
        <w:t>ios, y su lámpara es el cordero</w:t>
      </w:r>
      <w:r w:rsidR="00D07301">
        <w:t>”</w:t>
      </w:r>
      <w:r w:rsidR="00725CA8">
        <w:t xml:space="preserve"> </w:t>
      </w:r>
      <w:r w:rsidR="00D07301">
        <w:t>(</w:t>
      </w:r>
      <w:proofErr w:type="spellStart"/>
      <w:r w:rsidR="00D07301">
        <w:t>Ap</w:t>
      </w:r>
      <w:proofErr w:type="spellEnd"/>
      <w:r w:rsidR="00D07301">
        <w:t xml:space="preserve"> 21,23)</w:t>
      </w:r>
      <w:r>
        <w:t xml:space="preserve"> ent</w:t>
      </w:r>
      <w:r w:rsidR="00725CA8">
        <w:t>re el</w:t>
      </w:r>
      <w:r>
        <w:t xml:space="preserve"> comienzo y el fin se desenvuelve un combate terrible oponiéndose</w:t>
      </w:r>
      <w:r w:rsidR="00D07301">
        <w:t xml:space="preserve"> la luz ala tinieblas, la oscuridad a la revelación, la mentira a la verdad.</w:t>
      </w:r>
    </w:p>
    <w:p w:rsidR="00D07301" w:rsidRDefault="00D07301">
      <w:r>
        <w:t xml:space="preserve">En el </w:t>
      </w:r>
      <w:r w:rsidR="00725CA8">
        <w:t>antiguo</w:t>
      </w:r>
      <w:r>
        <w:t xml:space="preserve"> testamento,  la luz aparece</w:t>
      </w:r>
      <w:r w:rsidR="00C65A4F">
        <w:t xml:space="preserve"> de golpe como una criatura de D</w:t>
      </w:r>
      <w:r>
        <w:t xml:space="preserve">ios. No es producida por los astros, que no están en la cronología del génesis sino, hasta el cuarto día. </w:t>
      </w:r>
    </w:p>
    <w:p w:rsidR="00D07301" w:rsidRDefault="00C65A4F">
      <w:r>
        <w:t>Viene de D</w:t>
      </w:r>
      <w:r w:rsidR="00D07301">
        <w:t xml:space="preserve">ios, se le aparece, refleja su belleza y su gloria. Las manifestaciones de la </w:t>
      </w:r>
      <w:r w:rsidR="00725CA8">
        <w:t>presencia</w:t>
      </w:r>
      <w:r>
        <w:t xml:space="preserve"> de D</w:t>
      </w:r>
      <w:r w:rsidR="00D07301">
        <w:t>ios son frecuentemente acompañadas de una luz destellante como el fuego del Sinaí. Del libro del éxodo en el que los rayos destellaban en la visión inaugural de Ezequiel. A veces, como en el libro de la sabiduría. La lu</w:t>
      </w:r>
      <w:r>
        <w:t>z es identificada con el mismo D</w:t>
      </w:r>
      <w:r w:rsidR="00D07301">
        <w:t xml:space="preserve">ios (cf. Sb 7,26) </w:t>
      </w:r>
    </w:p>
    <w:p w:rsidR="00D07301" w:rsidRDefault="00D07301">
      <w:r>
        <w:t>La luz es asociada de buen grado también a</w:t>
      </w:r>
      <w:r w:rsidR="00C65A4F">
        <w:t xml:space="preserve"> </w:t>
      </w:r>
      <w:r>
        <w:t>la vida. Se espera la aurora como una gran bendición. N</w:t>
      </w:r>
      <w:r w:rsidR="00725CA8">
        <w:t>a</w:t>
      </w:r>
      <w:r>
        <w:t xml:space="preserve">cer en el leguaje bíblico es </w:t>
      </w:r>
      <w:r w:rsidR="00725CA8">
        <w:t xml:space="preserve"> </w:t>
      </w:r>
      <w:proofErr w:type="gramStart"/>
      <w:r>
        <w:t>“ ver</w:t>
      </w:r>
      <w:proofErr w:type="gramEnd"/>
      <w:r>
        <w:t xml:space="preserve"> el día “ y el ciego de nacimiento simboliza la naturaleza mortal de hombre, y su estado de opacidad espi</w:t>
      </w:r>
      <w:r w:rsidR="00CA0CA9">
        <w:t>ritual engendrado en él poder de</w:t>
      </w:r>
      <w:r>
        <w:t>l</w:t>
      </w:r>
      <w:r w:rsidR="00CA0CA9">
        <w:t xml:space="preserve"> </w:t>
      </w:r>
      <w:r>
        <w:t>pecado original.</w:t>
      </w:r>
    </w:p>
    <w:p w:rsidR="00725CA8" w:rsidRDefault="00725CA8">
      <w:r>
        <w:t>Poco a poco la re</w:t>
      </w:r>
      <w:r w:rsidR="00C65A4F">
        <w:t>velación “paraíso” e “</w:t>
      </w:r>
      <w:proofErr w:type="spellStart"/>
      <w:r w:rsidR="00C65A4F">
        <w:t>infierno“</w:t>
      </w:r>
      <w:r>
        <w:t>substituyen</w:t>
      </w:r>
      <w:proofErr w:type="spellEnd"/>
      <w:r>
        <w:t xml:space="preserve"> a la luz de las tinieblas. “mi luz y mi</w:t>
      </w:r>
      <w:r w:rsidR="00C65A4F">
        <w:t xml:space="preserve"> salvación, es el señor”</w:t>
      </w:r>
      <w:r>
        <w:t>, proclama el salmo 27. La biblia deja entre ver un “paraíso” donde todo será iluminado por la luz divina, y to</w:t>
      </w:r>
      <w:r w:rsidR="00C65A4F">
        <w:t>do será claridad y en la verdad</w:t>
      </w:r>
      <w:r>
        <w:t>, y opuestamente, un “</w:t>
      </w:r>
      <w:proofErr w:type="spellStart"/>
      <w:r>
        <w:t>seol</w:t>
      </w:r>
      <w:proofErr w:type="spellEnd"/>
      <w:r>
        <w:t>” un infierna en el que tinieblas engendrarán la confusión y la angustia.</w:t>
      </w:r>
    </w:p>
    <w:p w:rsidR="00725CA8" w:rsidRDefault="00725CA8">
      <w:r>
        <w:t>Desde el principio el nuevo testamento se coloca en esta temática y asociando a Jesús a</w:t>
      </w:r>
      <w:r w:rsidR="00C65A4F">
        <w:t xml:space="preserve"> la luz Zacarías bendiciendo a D</w:t>
      </w:r>
      <w:r>
        <w:t>ios en el nacimiento de su hijo, exclama: “por la entr</w:t>
      </w:r>
      <w:r w:rsidR="00C65A4F">
        <w:t>añable misericordia de nuestro D</w:t>
      </w:r>
      <w:r>
        <w:t>ios, nos visitará el sol que nace de lo alto, para iluminar los que viven en la tiniebla y en sombra de muerte, para guiar nuestros pasos en el camino de la paz” (</w:t>
      </w:r>
      <w:proofErr w:type="spellStart"/>
      <w:r>
        <w:t>Lc</w:t>
      </w:r>
      <w:proofErr w:type="spellEnd"/>
      <w:r>
        <w:t xml:space="preserve"> 1, 78-79)</w:t>
      </w:r>
    </w:p>
    <w:p w:rsidR="002F398E" w:rsidRDefault="00C65A4F">
      <w:r>
        <w:t>De una manera análoga, cuando M</w:t>
      </w:r>
      <w:r w:rsidR="00725CA8">
        <w:t xml:space="preserve">aría y </w:t>
      </w:r>
      <w:r w:rsidR="002F398E">
        <w:t>José</w:t>
      </w:r>
      <w:r w:rsidR="00725CA8">
        <w:t xml:space="preserve"> </w:t>
      </w:r>
      <w:r w:rsidR="002F398E">
        <w:t>presentaron</w:t>
      </w:r>
      <w:r w:rsidR="00725CA8">
        <w:t xml:space="preserve"> al niño </w:t>
      </w:r>
      <w:r w:rsidR="002F398E">
        <w:t>Jesús</w:t>
      </w:r>
      <w:r w:rsidR="00725CA8">
        <w:t xml:space="preserve"> en el templo, el </w:t>
      </w:r>
      <w:r w:rsidR="002F398E">
        <w:t>anciano</w:t>
      </w:r>
      <w:r w:rsidR="00725CA8">
        <w:t xml:space="preserve"> Simeón tomándolo en sus brazos declaro</w:t>
      </w:r>
      <w:r w:rsidR="002F398E">
        <w:t>: “luz para iluminar a los gentiles y la gloria de tu pueblo de Israel” (</w:t>
      </w:r>
      <w:proofErr w:type="spellStart"/>
      <w:r w:rsidR="002F398E">
        <w:t>Lc</w:t>
      </w:r>
      <w:proofErr w:type="spellEnd"/>
      <w:r w:rsidR="002F398E">
        <w:t xml:space="preserve"> 2, 32).</w:t>
      </w:r>
    </w:p>
    <w:p w:rsidR="002F398E" w:rsidRDefault="002F398E">
      <w:r>
        <w:lastRenderedPageBreak/>
        <w:t>San Juan en el prólogo de su evangelio afirma: “La luz brilla en las tinieblas y las tinieblas no lo recibieron”, además: “La palabra era la luz verdadera que iluminaba todo hombre que viene a este mundo” (</w:t>
      </w:r>
      <w:proofErr w:type="spellStart"/>
      <w:r>
        <w:t>Lc</w:t>
      </w:r>
      <w:proofErr w:type="spellEnd"/>
      <w:r>
        <w:t xml:space="preserve"> 1, 9).</w:t>
      </w:r>
    </w:p>
    <w:p w:rsidR="00050576" w:rsidRDefault="002F398E">
      <w:r>
        <w:t>Jesús en el día de trasfiguración ¿Acaso no se man</w:t>
      </w:r>
      <w:r w:rsidR="00C65A4F">
        <w:t>ifestó él mismo como la luz de D</w:t>
      </w:r>
      <w:r>
        <w:t>ios? Sus vestidos se volvieron resplandecientes muy blancos y su rostro fue irradiado de una luz</w:t>
      </w:r>
      <w:r w:rsidR="00C65A4F">
        <w:t xml:space="preserve"> </w:t>
      </w:r>
      <w:r>
        <w:t xml:space="preserve">(cf. Mc 9, 2-3). Jesús también </w:t>
      </w:r>
      <w:r w:rsidR="00050576">
        <w:t>se revelaba como la luz del mundo, a los ojos de todos, a través de sus actos. Las numerosas sanaciones a los ciegos en este contexto toman un significado muy particular y esclarecen algunas palabras de Cristo, como: “Yo soy la luz del mundo, el que me siga no caminará en la oscuridad, sino que tendrá la luz de la vida” (</w:t>
      </w:r>
      <w:proofErr w:type="spellStart"/>
      <w:r w:rsidR="00050576">
        <w:t>Jn</w:t>
      </w:r>
      <w:proofErr w:type="spellEnd"/>
      <w:r w:rsidR="00050576">
        <w:t xml:space="preserve"> 8, 12).</w:t>
      </w:r>
    </w:p>
    <w:p w:rsidR="00050576" w:rsidRDefault="00050576">
      <w:r>
        <w:t>No hay otro compromiso posible entre las tinieblas y la luz no pueden cohabitar. Si están estrechamente ligadas, cuando más fuerte es la sombra tanto más viva la luz, una expulsa automáticamente a la otra. Las obras de mal se despliegan</w:t>
      </w:r>
      <w:r w:rsidR="00301A0B">
        <w:t>.</w:t>
      </w:r>
    </w:p>
    <w:p w:rsidR="00301A0B" w:rsidRDefault="00C65A4F">
      <w:r>
        <w:t>En efecto en la s</w:t>
      </w:r>
      <w:r w:rsidR="00301A0B">
        <w:t>ombra de la noche y el “diablo” es llamado “príncipe de las tinieblas”. “Era de noche” (</w:t>
      </w:r>
      <w:proofErr w:type="spellStart"/>
      <w:r w:rsidR="00301A0B">
        <w:t>Jn</w:t>
      </w:r>
      <w:proofErr w:type="spellEnd"/>
      <w:r w:rsidR="00301A0B">
        <w:t xml:space="preserve"> 13, 30), cuando judas </w:t>
      </w:r>
      <w:r w:rsidR="00BA2E73">
        <w:t>salió del cenáculo para entregar</w:t>
      </w:r>
      <w:r w:rsidR="00301A0B">
        <w:t xml:space="preserve"> al maestro.</w:t>
      </w:r>
    </w:p>
    <w:p w:rsidR="00301A0B" w:rsidRDefault="00BA2E73">
      <w:r>
        <w:t>Jesú</w:t>
      </w:r>
      <w:r w:rsidR="00301A0B">
        <w:t>s</w:t>
      </w:r>
      <w:r>
        <w:t xml:space="preserve"> s</w:t>
      </w:r>
      <w:r w:rsidR="00301A0B">
        <w:t xml:space="preserve">ufrió la tentación mayúscula de abandonar su misión, en medio de la noche, en el </w:t>
      </w:r>
      <w:proofErr w:type="spellStart"/>
      <w:r w:rsidR="00301A0B">
        <w:t>jardi</w:t>
      </w:r>
      <w:proofErr w:type="spellEnd"/>
      <w:r w:rsidR="00301A0B">
        <w:t xml:space="preserve"> de Getsemaní. Los que vinieron a detenerlo lo hicieron en plana </w:t>
      </w:r>
      <w:r>
        <w:t>n</w:t>
      </w:r>
      <w:r w:rsidR="00301A0B">
        <w:t>oche, entre antorchas y llamas. Jesús les declaró: “Esta es su hora y del poder de las tinieblas” (</w:t>
      </w:r>
      <w:proofErr w:type="spellStart"/>
      <w:r w:rsidR="00301A0B">
        <w:t>Lc</w:t>
      </w:r>
      <w:proofErr w:type="spellEnd"/>
      <w:r w:rsidR="00301A0B">
        <w:t xml:space="preserve"> 23, 44).</w:t>
      </w:r>
    </w:p>
    <w:p w:rsidR="00301A0B" w:rsidRDefault="00301A0B">
      <w:r>
        <w:t xml:space="preserve">A diferencia de la mañana de resurrección, la piedra de la tumba rodó y permitió a la luz penetrar en el lugar de la muerte. Desde entonces, los que creen en la resurrección de Cristo son llamados a ser “hijos de la luz”, para retomar la expresión de Pedro en su primera carta; “De aquel que se les ha llamado de a tinieblas a su luz admirable” </w:t>
      </w:r>
      <w:proofErr w:type="gramStart"/>
      <w:r>
        <w:t>( 1</w:t>
      </w:r>
      <w:proofErr w:type="gramEnd"/>
      <w:r>
        <w:t xml:space="preserve"> p 2, 9)</w:t>
      </w:r>
    </w:p>
    <w:p w:rsidR="00FA2341" w:rsidRDefault="00FA2341">
      <w:r>
        <w:t>Los hijos de la luz deben renunciar al mundo y a las seducciones de las tinieblas, caminar en la claridad y mantenerse en ellas. Habiendo recibido la luz de Cristo, por el bautismo, como lo expresa explícitamente la liturgia bautismal, hemos llegado a ser portadores de ella, “No se enciende una lámpara para ponerla de bajo de un celemín (Mt 5, 15)</w:t>
      </w:r>
    </w:p>
    <w:p w:rsidR="00FA2341" w:rsidRDefault="00FA2341">
      <w:r>
        <w:t>Desde entonces les corresponde desplegar la luz según la enseñanza de Jesús: “brille así y delante de los hombres, para que vean sus buenas obras y glorifiquen a su padre que están en los cielos” (Mt 5, 16)</w:t>
      </w:r>
    </w:p>
    <w:p w:rsidR="00FA2341" w:rsidRPr="00D07301" w:rsidRDefault="00FA2341">
      <w:r>
        <w:t>Ahora pues, caminando hacia el reino de los cielos guiados por la luz de Cristo, los hombres accederán a la luz que no se apaga: “No habrá noche, no tienen necesidad de luz de lámpara ni de la luz del sol, porque solo el señor dios alumbrará y reinará por los siglos de los siglos” (</w:t>
      </w:r>
      <w:proofErr w:type="spellStart"/>
      <w:r>
        <w:t>Ap</w:t>
      </w:r>
      <w:proofErr w:type="spellEnd"/>
      <w:r>
        <w:t xml:space="preserve"> 22 ,5)</w:t>
      </w:r>
    </w:p>
    <w:sectPr w:rsidR="00FA2341" w:rsidRPr="00D07301" w:rsidSect="008032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222962"/>
    <w:rsid w:val="00050576"/>
    <w:rsid w:val="00222962"/>
    <w:rsid w:val="002F398E"/>
    <w:rsid w:val="00301A0B"/>
    <w:rsid w:val="004160DB"/>
    <w:rsid w:val="00725CA8"/>
    <w:rsid w:val="00803203"/>
    <w:rsid w:val="00825CB5"/>
    <w:rsid w:val="0085229F"/>
    <w:rsid w:val="00BA2E73"/>
    <w:rsid w:val="00C65A4F"/>
    <w:rsid w:val="00CA0CA9"/>
    <w:rsid w:val="00D07301"/>
    <w:rsid w:val="00DA6CDE"/>
    <w:rsid w:val="00FA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Skala 27</dc:creator>
  <cp:lastModifiedBy>Dj Skala 27</cp:lastModifiedBy>
  <cp:revision>2</cp:revision>
  <dcterms:created xsi:type="dcterms:W3CDTF">2010-03-03T02:25:00Z</dcterms:created>
  <dcterms:modified xsi:type="dcterms:W3CDTF">2010-03-04T07:13:00Z</dcterms:modified>
</cp:coreProperties>
</file>